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F0" w:rsidRPr="00C94EF9" w:rsidRDefault="00C94EF9" w:rsidP="00C94EF9">
      <w:pPr>
        <w:jc w:val="both"/>
        <w:rPr>
          <w:rFonts w:ascii="Times New Roman" w:hAnsi="Times New Roman" w:cs="Times New Roman"/>
          <w:sz w:val="24"/>
          <w:szCs w:val="24"/>
          <w:lang w:val="hr-HR"/>
        </w:rPr>
      </w:pPr>
      <w:r w:rsidRPr="00C94EF9">
        <w:rPr>
          <w:rFonts w:ascii="Times New Roman" w:hAnsi="Times New Roman" w:cs="Times New Roman"/>
          <w:sz w:val="24"/>
          <w:szCs w:val="24"/>
          <w:lang w:val="hr-HR"/>
        </w:rPr>
        <w:t>Europska komisija je </w:t>
      </w:r>
      <w:r w:rsidRPr="00C94EF9">
        <w:rPr>
          <w:rFonts w:ascii="Times New Roman" w:hAnsi="Times New Roman" w:cs="Times New Roman"/>
          <w:b/>
          <w:bCs/>
          <w:sz w:val="24"/>
          <w:szCs w:val="24"/>
          <w:lang w:val="hr-HR"/>
        </w:rPr>
        <w:t>Odlukom</w:t>
      </w:r>
      <w:r w:rsidRPr="00C94EF9">
        <w:rPr>
          <w:rFonts w:ascii="Times New Roman" w:hAnsi="Times New Roman" w:cs="Times New Roman"/>
          <w:sz w:val="24"/>
          <w:szCs w:val="24"/>
          <w:lang w:val="hr-HR"/>
        </w:rPr>
        <w:t> </w:t>
      </w:r>
      <w:r w:rsidRPr="00C94EF9">
        <w:rPr>
          <w:rFonts w:ascii="Times New Roman" w:hAnsi="Times New Roman" w:cs="Times New Roman"/>
          <w:b/>
          <w:bCs/>
          <w:sz w:val="24"/>
          <w:szCs w:val="24"/>
          <w:lang w:val="hr-HR"/>
        </w:rPr>
        <w:t>SA.41065 (2016/N)</w:t>
      </w:r>
      <w:r w:rsidRPr="00C94EF9">
        <w:rPr>
          <w:rFonts w:ascii="Times New Roman" w:hAnsi="Times New Roman" w:cs="Times New Roman"/>
          <w:sz w:val="24"/>
          <w:szCs w:val="24"/>
          <w:lang w:val="hr-HR"/>
        </w:rPr>
        <w:t xml:space="preserve"> od 6. lipnja 2017., temeljem prijave Republike Hrvatske sukladno obvezi iz članka 108. stavka 3. Ugovora o funkcioniranju Europske unije, odobrila Nacionalni program za širokopojasnu </w:t>
      </w:r>
      <w:proofErr w:type="spellStart"/>
      <w:r w:rsidRPr="00C94EF9">
        <w:rPr>
          <w:rFonts w:ascii="Times New Roman" w:hAnsi="Times New Roman" w:cs="Times New Roman"/>
          <w:sz w:val="24"/>
          <w:szCs w:val="24"/>
          <w:lang w:val="hr-HR"/>
        </w:rPr>
        <w:t>agregacijsku</w:t>
      </w:r>
      <w:proofErr w:type="spellEnd"/>
      <w:r w:rsidRPr="00C94EF9">
        <w:rPr>
          <w:rFonts w:ascii="Times New Roman" w:hAnsi="Times New Roman" w:cs="Times New Roman"/>
          <w:sz w:val="24"/>
          <w:szCs w:val="24"/>
          <w:lang w:val="hr-HR"/>
        </w:rPr>
        <w:t xml:space="preserve"> infrastrukturu. Predmetnim Programom</w:t>
      </w:r>
      <w:r>
        <w:rPr>
          <w:rFonts w:ascii="Times New Roman" w:hAnsi="Times New Roman" w:cs="Times New Roman"/>
          <w:sz w:val="24"/>
          <w:szCs w:val="24"/>
          <w:lang w:val="hr-HR"/>
        </w:rPr>
        <w:t>,</w:t>
      </w:r>
      <w:r w:rsidRPr="00C94EF9">
        <w:rPr>
          <w:rFonts w:ascii="Times New Roman" w:hAnsi="Times New Roman" w:cs="Times New Roman"/>
          <w:sz w:val="24"/>
          <w:szCs w:val="24"/>
          <w:lang w:val="hr-HR"/>
        </w:rPr>
        <w:t xml:space="preserve"> iz</w:t>
      </w:r>
      <w:r>
        <w:rPr>
          <w:rFonts w:ascii="Times New Roman" w:hAnsi="Times New Roman" w:cs="Times New Roman"/>
          <w:sz w:val="24"/>
          <w:szCs w:val="24"/>
          <w:lang w:val="hr-HR"/>
        </w:rPr>
        <w:t>među ostalog, definiran je cilj</w:t>
      </w:r>
      <w:r w:rsidRPr="00C94EF9">
        <w:rPr>
          <w:rFonts w:ascii="Times New Roman" w:hAnsi="Times New Roman" w:cs="Times New Roman"/>
          <w:sz w:val="24"/>
          <w:szCs w:val="24"/>
          <w:lang w:val="hr-HR"/>
        </w:rPr>
        <w:t xml:space="preserve"> na način da se osigura dovoljno NGN </w:t>
      </w:r>
      <w:proofErr w:type="spellStart"/>
      <w:r w:rsidRPr="00C94EF9">
        <w:rPr>
          <w:rFonts w:ascii="Times New Roman" w:hAnsi="Times New Roman" w:cs="Times New Roman"/>
          <w:sz w:val="24"/>
          <w:szCs w:val="24"/>
          <w:lang w:val="hr-HR"/>
        </w:rPr>
        <w:t>agregacijskog</w:t>
      </w:r>
      <w:proofErr w:type="spellEnd"/>
      <w:r w:rsidRPr="00C94EF9">
        <w:rPr>
          <w:rFonts w:ascii="Times New Roman" w:hAnsi="Times New Roman" w:cs="Times New Roman"/>
          <w:sz w:val="24"/>
          <w:szCs w:val="24"/>
          <w:lang w:val="hr-HR"/>
        </w:rPr>
        <w:t xml:space="preserve"> kapaciteta za pristupne mreže u bijelim NGA područjima. Trajanje Programa odnosi se na razdoblje od donošenja Odluke Europske komisije do 31. prosinca 2023. godine. Ukupna procijenjena financijska sredstva iznosila su najviše 101,4 milijuna EUR, od čega će se 86,2 milijuna EUR financirati iz Europskog fonda za regionalni razvoj, a preostali iznos od 15,2 milijuna EUR iz nacionalnih sredstava. U odnosu na Program, Europska komisija je zaključila da je isti usklađen sa Smjernicama EU za primjenu pravila o državnim potporama u odnosu na brzi razvoj širokopojasnih mreža iz 2013. godine (</w:t>
      </w:r>
      <w:r w:rsidR="001573A3">
        <w:rPr>
          <w:rFonts w:ascii="Times New Roman" w:hAnsi="Times New Roman" w:cs="Times New Roman"/>
          <w:sz w:val="24"/>
          <w:szCs w:val="24"/>
          <w:lang w:val="hr-HR"/>
        </w:rPr>
        <w:t xml:space="preserve">SL EU </w:t>
      </w:r>
      <w:bookmarkStart w:id="0" w:name="_GoBack"/>
      <w:bookmarkEnd w:id="0"/>
      <w:r w:rsidRPr="00C94EF9">
        <w:rPr>
          <w:rFonts w:ascii="Times New Roman" w:hAnsi="Times New Roman" w:cs="Times New Roman"/>
          <w:sz w:val="24"/>
          <w:szCs w:val="24"/>
          <w:lang w:val="hr-HR"/>
        </w:rPr>
        <w:t>2013/C</w:t>
      </w:r>
      <w:r w:rsidR="000B233F">
        <w:rPr>
          <w:rFonts w:ascii="Times New Roman" w:hAnsi="Times New Roman" w:cs="Times New Roman"/>
          <w:sz w:val="24"/>
          <w:szCs w:val="24"/>
          <w:lang w:val="hr-HR"/>
        </w:rPr>
        <w:t xml:space="preserve"> 25/01, </w:t>
      </w:r>
      <w:proofErr w:type="spellStart"/>
      <w:r w:rsidR="000B233F">
        <w:rPr>
          <w:rFonts w:ascii="Times New Roman" w:hAnsi="Times New Roman" w:cs="Times New Roman"/>
          <w:sz w:val="24"/>
          <w:szCs w:val="24"/>
          <w:lang w:val="hr-HR"/>
        </w:rPr>
        <w:t>Communication</w:t>
      </w:r>
      <w:proofErr w:type="spellEnd"/>
      <w:r w:rsidR="000B233F">
        <w:rPr>
          <w:rFonts w:ascii="Times New Roman" w:hAnsi="Times New Roman" w:cs="Times New Roman"/>
          <w:sz w:val="24"/>
          <w:szCs w:val="24"/>
          <w:lang w:val="hr-HR"/>
        </w:rPr>
        <w:t xml:space="preserve"> </w:t>
      </w:r>
      <w:proofErr w:type="spellStart"/>
      <w:r w:rsidR="000B233F">
        <w:rPr>
          <w:rFonts w:ascii="Times New Roman" w:hAnsi="Times New Roman" w:cs="Times New Roman"/>
          <w:sz w:val="24"/>
          <w:szCs w:val="24"/>
          <w:lang w:val="hr-HR"/>
        </w:rPr>
        <w:t>from</w:t>
      </w:r>
      <w:proofErr w:type="spellEnd"/>
      <w:r w:rsidR="000B233F">
        <w:rPr>
          <w:rFonts w:ascii="Times New Roman" w:hAnsi="Times New Roman" w:cs="Times New Roman"/>
          <w:sz w:val="24"/>
          <w:szCs w:val="24"/>
          <w:lang w:val="hr-HR"/>
        </w:rPr>
        <w:t xml:space="preserve"> </w:t>
      </w:r>
      <w:proofErr w:type="spellStart"/>
      <w:r w:rsidR="000B233F">
        <w:rPr>
          <w:rFonts w:ascii="Times New Roman" w:hAnsi="Times New Roman" w:cs="Times New Roman"/>
          <w:sz w:val="24"/>
          <w:szCs w:val="24"/>
          <w:lang w:val="hr-HR"/>
        </w:rPr>
        <w:t>the</w:t>
      </w:r>
      <w:proofErr w:type="spellEnd"/>
      <w:r w:rsidR="000B233F">
        <w:rPr>
          <w:rFonts w:ascii="Times New Roman" w:hAnsi="Times New Roman" w:cs="Times New Roman"/>
          <w:sz w:val="24"/>
          <w:szCs w:val="24"/>
          <w:lang w:val="hr-HR"/>
        </w:rPr>
        <w:t xml:space="preserve"> </w:t>
      </w:r>
      <w:proofErr w:type="spellStart"/>
      <w:r w:rsidR="000B233F">
        <w:rPr>
          <w:rFonts w:ascii="Times New Roman" w:hAnsi="Times New Roman" w:cs="Times New Roman"/>
          <w:sz w:val="24"/>
          <w:szCs w:val="24"/>
          <w:lang w:val="hr-HR"/>
        </w:rPr>
        <w:t>C</w:t>
      </w:r>
      <w:r w:rsidR="001573A3">
        <w:rPr>
          <w:rFonts w:ascii="Times New Roman" w:hAnsi="Times New Roman" w:cs="Times New Roman"/>
          <w:sz w:val="24"/>
          <w:szCs w:val="24"/>
          <w:lang w:val="hr-HR"/>
        </w:rPr>
        <w:t>ommission</w:t>
      </w:r>
      <w:proofErr w:type="spellEnd"/>
      <w:r w:rsidR="001573A3">
        <w:rPr>
          <w:rFonts w:ascii="Times New Roman" w:hAnsi="Times New Roman" w:cs="Times New Roman"/>
          <w:sz w:val="24"/>
          <w:szCs w:val="24"/>
          <w:lang w:val="hr-HR"/>
        </w:rPr>
        <w:t xml:space="preserve"> EU -</w:t>
      </w:r>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Guidelines</w:t>
      </w:r>
      <w:proofErr w:type="spellEnd"/>
      <w:r w:rsidRPr="00C94EF9">
        <w:rPr>
          <w:rFonts w:ascii="Times New Roman" w:hAnsi="Times New Roman" w:cs="Times New Roman"/>
          <w:sz w:val="24"/>
          <w:szCs w:val="24"/>
          <w:lang w:val="hr-HR"/>
        </w:rPr>
        <w:t xml:space="preserve"> for </w:t>
      </w:r>
      <w:proofErr w:type="spellStart"/>
      <w:r w:rsidRPr="00C94EF9">
        <w:rPr>
          <w:rFonts w:ascii="Times New Roman" w:hAnsi="Times New Roman" w:cs="Times New Roman"/>
          <w:sz w:val="24"/>
          <w:szCs w:val="24"/>
          <w:lang w:val="hr-HR"/>
        </w:rPr>
        <w:t>the</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application</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of</w:t>
      </w:r>
      <w:proofErr w:type="spellEnd"/>
      <w:r w:rsidRPr="00C94EF9">
        <w:rPr>
          <w:rFonts w:ascii="Times New Roman" w:hAnsi="Times New Roman" w:cs="Times New Roman"/>
          <w:sz w:val="24"/>
          <w:szCs w:val="24"/>
          <w:lang w:val="hr-HR"/>
        </w:rPr>
        <w:t xml:space="preserve"> State </w:t>
      </w:r>
      <w:proofErr w:type="spellStart"/>
      <w:r w:rsidRPr="00C94EF9">
        <w:rPr>
          <w:rFonts w:ascii="Times New Roman" w:hAnsi="Times New Roman" w:cs="Times New Roman"/>
          <w:sz w:val="24"/>
          <w:szCs w:val="24"/>
          <w:lang w:val="hr-HR"/>
        </w:rPr>
        <w:t>aid</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rules</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in</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relation</w:t>
      </w:r>
      <w:proofErr w:type="spellEnd"/>
      <w:r w:rsidRPr="00C94EF9">
        <w:rPr>
          <w:rFonts w:ascii="Times New Roman" w:hAnsi="Times New Roman" w:cs="Times New Roman"/>
          <w:sz w:val="24"/>
          <w:szCs w:val="24"/>
          <w:lang w:val="hr-HR"/>
        </w:rPr>
        <w:t xml:space="preserve"> to </w:t>
      </w:r>
      <w:proofErr w:type="spellStart"/>
      <w:r w:rsidRPr="00C94EF9">
        <w:rPr>
          <w:rFonts w:ascii="Times New Roman" w:hAnsi="Times New Roman" w:cs="Times New Roman"/>
          <w:sz w:val="24"/>
          <w:szCs w:val="24"/>
          <w:lang w:val="hr-HR"/>
        </w:rPr>
        <w:t>the</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rapid</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deployment</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of</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broadband</w:t>
      </w:r>
      <w:proofErr w:type="spellEnd"/>
      <w:r w:rsidRPr="00C94EF9">
        <w:rPr>
          <w:rFonts w:ascii="Times New Roman" w:hAnsi="Times New Roman" w:cs="Times New Roman"/>
          <w:sz w:val="24"/>
          <w:szCs w:val="24"/>
          <w:lang w:val="hr-HR"/>
        </w:rPr>
        <w:t xml:space="preserve"> </w:t>
      </w:r>
      <w:proofErr w:type="spellStart"/>
      <w:r w:rsidRPr="00C94EF9">
        <w:rPr>
          <w:rFonts w:ascii="Times New Roman" w:hAnsi="Times New Roman" w:cs="Times New Roman"/>
          <w:sz w:val="24"/>
          <w:szCs w:val="24"/>
          <w:lang w:val="hr-HR"/>
        </w:rPr>
        <w:t>networks</w:t>
      </w:r>
      <w:proofErr w:type="spellEnd"/>
      <w:r w:rsidRPr="00C94EF9">
        <w:rPr>
          <w:rFonts w:ascii="Times New Roman" w:hAnsi="Times New Roman" w:cs="Times New Roman"/>
          <w:sz w:val="24"/>
          <w:szCs w:val="24"/>
          <w:lang w:val="hr-HR"/>
        </w:rPr>
        <w:t>) koje su objavljene na  internet poveznici   </w:t>
      </w:r>
      <w:hyperlink r:id="rId4" w:tgtFrame="_blank" w:history="1">
        <w:r w:rsidRPr="00C94EF9">
          <w:rPr>
            <w:rStyle w:val="Hiperveza"/>
            <w:rFonts w:ascii="Times New Roman" w:hAnsi="Times New Roman" w:cs="Times New Roman"/>
            <w:sz w:val="24"/>
            <w:szCs w:val="24"/>
            <w:lang w:val="hr-HR"/>
          </w:rPr>
          <w:t>https://eur-lex.europa.eu/legal-content/EN/TXT/HTML/?uri=CELEX:52013XC0126(01)&amp;from=EN</w:t>
        </w:r>
      </w:hyperlink>
      <w:r>
        <w:rPr>
          <w:rFonts w:ascii="Times New Roman" w:hAnsi="Times New Roman" w:cs="Times New Roman"/>
          <w:sz w:val="24"/>
          <w:szCs w:val="24"/>
          <w:lang w:val="hr-HR"/>
        </w:rPr>
        <w:t>.</w:t>
      </w:r>
    </w:p>
    <w:sectPr w:rsidR="00E004F0" w:rsidRPr="00C94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F9"/>
    <w:rsid w:val="000B233F"/>
    <w:rsid w:val="001573A3"/>
    <w:rsid w:val="00C94EF9"/>
    <w:rsid w:val="00E004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6B9"/>
  <w15:chartTrackingRefBased/>
  <w15:docId w15:val="{B419CC0A-8CA3-49DD-95D1-F38B5A2F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94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gal-content/EN/TXT/HTML/?uri=CELEX:52013XC0126(01)&amp;from=E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Bubalović Leš</dc:creator>
  <cp:keywords/>
  <dc:description/>
  <cp:lastModifiedBy>Anela Bubalović Leš</cp:lastModifiedBy>
  <cp:revision>3</cp:revision>
  <dcterms:created xsi:type="dcterms:W3CDTF">2023-06-28T07:33:00Z</dcterms:created>
  <dcterms:modified xsi:type="dcterms:W3CDTF">2023-06-28T07:37:00Z</dcterms:modified>
</cp:coreProperties>
</file>